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B7608C" w:rsidRDefault="00B7608C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B7608C" w:rsidRDefault="00B7608C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4C7B15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2"/>
          <w:szCs w:val="32"/>
        </w:rPr>
      </w:pPr>
      <w:r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>CoE Conference Call (</w:t>
      </w:r>
      <w:r w:rsidR="00D41BA4">
        <w:rPr>
          <w:rFonts w:ascii="Times New Roman" w:eastAsia="Times New Roman" w:hAnsi="Times New Roman"/>
          <w:b/>
          <w:color w:val="222222"/>
          <w:sz w:val="32"/>
          <w:szCs w:val="32"/>
        </w:rPr>
        <w:t>11 AM</w:t>
      </w:r>
      <w:r w:rsidR="00D63537"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 xml:space="preserve"> </w:t>
      </w:r>
      <w:r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 xml:space="preserve">EST) </w:t>
      </w:r>
      <w:r w:rsidR="00D41BA4">
        <w:rPr>
          <w:rFonts w:ascii="Times New Roman" w:eastAsia="Times New Roman" w:hAnsi="Times New Roman"/>
          <w:b/>
          <w:color w:val="222222"/>
          <w:sz w:val="32"/>
          <w:szCs w:val="32"/>
        </w:rPr>
        <w:t>November 17</w:t>
      </w:r>
      <w:r w:rsidR="00CC1613">
        <w:rPr>
          <w:rFonts w:ascii="Times New Roman" w:eastAsia="Times New Roman" w:hAnsi="Times New Roman"/>
          <w:b/>
          <w:color w:val="222222"/>
          <w:sz w:val="32"/>
          <w:szCs w:val="32"/>
        </w:rPr>
        <w:t>, 2017</w:t>
      </w:r>
    </w:p>
    <w:p w:rsidR="00FD0D97" w:rsidRDefault="00FD0D97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2"/>
          <w:szCs w:val="32"/>
        </w:rPr>
      </w:pPr>
    </w:p>
    <w:p w:rsidR="00CC1613" w:rsidRDefault="00CC1613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2"/>
          <w:szCs w:val="32"/>
        </w:rPr>
      </w:pPr>
      <w:r>
        <w:rPr>
          <w:rFonts w:ascii="Times New Roman" w:eastAsia="Times New Roman" w:hAnsi="Times New Roman"/>
          <w:b/>
          <w:color w:val="222222"/>
          <w:sz w:val="32"/>
          <w:szCs w:val="32"/>
        </w:rPr>
        <w:t>Agenda</w:t>
      </w:r>
    </w:p>
    <w:p w:rsidR="0093411A" w:rsidRDefault="0093411A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2"/>
          <w:szCs w:val="32"/>
        </w:rPr>
      </w:pPr>
    </w:p>
    <w:p w:rsidR="002216D4" w:rsidRPr="003E055F" w:rsidRDefault="003202F2" w:rsidP="002216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Invited</w:t>
      </w:r>
      <w:r w:rsidR="002216D4" w:rsidRPr="003E055F">
        <w:rPr>
          <w:rFonts w:ascii="Times New Roman" w:eastAsia="Times New Roman" w:hAnsi="Times New Roman"/>
          <w:color w:val="222222"/>
          <w:sz w:val="24"/>
          <w:szCs w:val="24"/>
        </w:rPr>
        <w:t xml:space="preserve">:  </w:t>
      </w:r>
      <w:r w:rsidR="00D41BA4">
        <w:rPr>
          <w:rFonts w:ascii="Times New Roman" w:eastAsia="Times New Roman" w:hAnsi="Times New Roman"/>
          <w:color w:val="222222"/>
          <w:sz w:val="24"/>
          <w:szCs w:val="24"/>
        </w:rPr>
        <w:t>Lauren Goodley</w:t>
      </w:r>
      <w:r w:rsidR="002216D4" w:rsidRPr="00C27833">
        <w:rPr>
          <w:rFonts w:ascii="Times New Roman" w:eastAsia="Times New Roman" w:hAnsi="Times New Roman"/>
          <w:color w:val="222222"/>
          <w:sz w:val="24"/>
          <w:szCs w:val="24"/>
        </w:rPr>
        <w:t xml:space="preserve"> (Chair), </w:t>
      </w:r>
      <w:r w:rsidR="00D41BA4">
        <w:rPr>
          <w:rFonts w:ascii="Times New Roman" w:eastAsia="Times New Roman" w:hAnsi="Times New Roman"/>
          <w:color w:val="222222"/>
          <w:sz w:val="24"/>
          <w:szCs w:val="24"/>
        </w:rPr>
        <w:t xml:space="preserve">Erin Faulder (Vice Chair), Erin Baucom, </w:t>
      </w:r>
      <w:r w:rsidR="002216D4" w:rsidRPr="00C27833">
        <w:rPr>
          <w:rFonts w:ascii="Times New Roman" w:eastAsia="Times New Roman" w:hAnsi="Times New Roman"/>
          <w:color w:val="222222"/>
          <w:sz w:val="24"/>
          <w:szCs w:val="24"/>
        </w:rPr>
        <w:t>Sarah Buchanan, Stephanie Call</w:t>
      </w:r>
      <w:r w:rsidR="00C27833" w:rsidRPr="00C27833">
        <w:rPr>
          <w:rFonts w:ascii="Times New Roman" w:eastAsia="Times New Roman" w:hAnsi="Times New Roman"/>
          <w:color w:val="222222"/>
          <w:sz w:val="24"/>
          <w:szCs w:val="24"/>
        </w:rPr>
        <w:t xml:space="preserve">, </w:t>
      </w:r>
      <w:r w:rsidR="002216D4" w:rsidRPr="00C27833">
        <w:rPr>
          <w:rFonts w:ascii="Times New Roman" w:eastAsia="Times New Roman" w:hAnsi="Times New Roman"/>
          <w:color w:val="222222"/>
          <w:sz w:val="24"/>
          <w:szCs w:val="24"/>
        </w:rPr>
        <w:t>Marcy Flynn,</w:t>
      </w:r>
      <w:r w:rsidR="002216D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D41BA4">
        <w:rPr>
          <w:rFonts w:ascii="Times New Roman" w:eastAsia="Times New Roman" w:hAnsi="Times New Roman"/>
          <w:color w:val="222222"/>
          <w:sz w:val="24"/>
          <w:szCs w:val="24"/>
        </w:rPr>
        <w:t xml:space="preserve">Rachel Morris, </w:t>
      </w:r>
      <w:r w:rsidR="00C27833" w:rsidRPr="00C27833">
        <w:rPr>
          <w:rFonts w:ascii="Times New Roman" w:eastAsia="Times New Roman" w:hAnsi="Times New Roman"/>
          <w:color w:val="222222"/>
          <w:sz w:val="24"/>
          <w:szCs w:val="24"/>
        </w:rPr>
        <w:t>Seth Shaw</w:t>
      </w:r>
      <w:r w:rsidR="002216D4" w:rsidRPr="00C27833">
        <w:rPr>
          <w:rFonts w:ascii="Times New Roman" w:eastAsia="Times New Roman" w:hAnsi="Times New Roman"/>
          <w:color w:val="222222"/>
          <w:sz w:val="24"/>
          <w:szCs w:val="24"/>
        </w:rPr>
        <w:t xml:space="preserve">; </w:t>
      </w:r>
      <w:r w:rsidR="00D41BA4">
        <w:rPr>
          <w:rFonts w:ascii="Times New Roman" w:eastAsia="Times New Roman" w:hAnsi="Times New Roman"/>
          <w:color w:val="222222"/>
          <w:sz w:val="24"/>
          <w:szCs w:val="24"/>
        </w:rPr>
        <w:t xml:space="preserve">Matthew Strandmark (Members); Angela Heath (Intern), </w:t>
      </w:r>
      <w:r w:rsidR="002216D4" w:rsidRPr="00C27833">
        <w:rPr>
          <w:rFonts w:ascii="Times New Roman" w:eastAsia="Times New Roman" w:hAnsi="Times New Roman"/>
          <w:color w:val="222222"/>
          <w:sz w:val="24"/>
          <w:szCs w:val="24"/>
        </w:rPr>
        <w:t xml:space="preserve">Kris Kiesling (Council Liaison), </w:t>
      </w:r>
      <w:r w:rsidR="00D41BA4">
        <w:rPr>
          <w:rFonts w:ascii="Times New Roman" w:eastAsia="Times New Roman" w:hAnsi="Times New Roman"/>
          <w:color w:val="222222"/>
          <w:sz w:val="24"/>
          <w:szCs w:val="24"/>
        </w:rPr>
        <w:t xml:space="preserve">Nancy Beaumont and </w:t>
      </w:r>
      <w:r w:rsidR="002216D4" w:rsidRPr="00C27833">
        <w:rPr>
          <w:rFonts w:ascii="Times New Roman" w:eastAsia="Times New Roman" w:hAnsi="Times New Roman"/>
          <w:color w:val="222222"/>
          <w:sz w:val="24"/>
          <w:szCs w:val="24"/>
        </w:rPr>
        <w:t xml:space="preserve">Solveig De Sutter (staff).  </w:t>
      </w:r>
    </w:p>
    <w:p w:rsidR="00201992" w:rsidRDefault="00201992" w:rsidP="00201992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</w:rPr>
      </w:pPr>
    </w:p>
    <w:p w:rsidR="00EF4503" w:rsidRDefault="000F6F61" w:rsidP="00CC1613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38139F">
        <w:rPr>
          <w:rFonts w:asciiTheme="minorHAnsi" w:hAnsiTheme="minorHAnsi"/>
          <w:b/>
        </w:rPr>
        <w:t xml:space="preserve">Council update </w:t>
      </w:r>
      <w:r w:rsidR="00B7608C" w:rsidRPr="0038139F">
        <w:rPr>
          <w:rFonts w:asciiTheme="minorHAnsi" w:hAnsiTheme="minorHAnsi"/>
          <w:b/>
        </w:rPr>
        <w:t>–</w:t>
      </w:r>
      <w:r w:rsidRPr="0038139F">
        <w:rPr>
          <w:rFonts w:asciiTheme="minorHAnsi" w:hAnsiTheme="minorHAnsi"/>
          <w:b/>
        </w:rPr>
        <w:t xml:space="preserve"> </w:t>
      </w:r>
      <w:r w:rsidRPr="0038139F">
        <w:rPr>
          <w:rFonts w:asciiTheme="minorHAnsi" w:hAnsiTheme="minorHAnsi"/>
        </w:rPr>
        <w:t>Kiesling</w:t>
      </w:r>
      <w:r w:rsidR="00DD7708">
        <w:rPr>
          <w:rFonts w:asciiTheme="minorHAnsi" w:hAnsiTheme="minorHAnsi"/>
        </w:rPr>
        <w:t xml:space="preserve"> </w:t>
      </w:r>
    </w:p>
    <w:p w:rsidR="00FF0DD6" w:rsidRDefault="00FF0DD6" w:rsidP="00CC1613">
      <w:pPr>
        <w:shd w:val="clear" w:color="auto" w:fill="FFFFFF"/>
        <w:spacing w:after="0" w:line="240" w:lineRule="auto"/>
        <w:rPr>
          <w:rFonts w:asciiTheme="minorHAnsi" w:hAnsiTheme="minorHAnsi"/>
        </w:rPr>
      </w:pPr>
    </w:p>
    <w:p w:rsidR="00FF0DD6" w:rsidRDefault="00FF0DD6" w:rsidP="00FF0DD6">
      <w:pPr>
        <w:spacing w:after="0"/>
        <w:rPr>
          <w:b/>
        </w:rPr>
      </w:pPr>
      <w:r>
        <w:rPr>
          <w:b/>
        </w:rPr>
        <w:t>Education department updates – Beaumont</w:t>
      </w:r>
    </w:p>
    <w:p w:rsidR="00FF0DD6" w:rsidRDefault="00FF0DD6" w:rsidP="00FF0DD6">
      <w:pPr>
        <w:shd w:val="clear" w:color="auto" w:fill="FFFFFF"/>
        <w:spacing w:after="0" w:line="240" w:lineRule="auto"/>
        <w:rPr>
          <w:rFonts w:asciiTheme="minorHAnsi" w:hAnsiTheme="minorHAnsi"/>
        </w:rPr>
      </w:pPr>
    </w:p>
    <w:p w:rsidR="00CC1613" w:rsidRDefault="00CC1613" w:rsidP="00CC1613">
      <w:pPr>
        <w:shd w:val="clear" w:color="auto" w:fill="FFFFFF"/>
        <w:spacing w:after="0" w:line="240" w:lineRule="auto"/>
      </w:pPr>
      <w:r w:rsidRPr="00CC1613">
        <w:rPr>
          <w:b/>
        </w:rPr>
        <w:t xml:space="preserve">ACE </w:t>
      </w:r>
      <w:r w:rsidR="00EF4503">
        <w:rPr>
          <w:b/>
        </w:rPr>
        <w:t>Guidelines</w:t>
      </w:r>
      <w:r>
        <w:t xml:space="preserve"> </w:t>
      </w:r>
      <w:r w:rsidR="004E2180">
        <w:t>–</w:t>
      </w:r>
      <w:r>
        <w:t xml:space="preserve"> </w:t>
      </w:r>
      <w:r w:rsidR="00EF4503">
        <w:t>Goodley</w:t>
      </w:r>
    </w:p>
    <w:p w:rsidR="00EA66E9" w:rsidRPr="003202F2" w:rsidRDefault="003202F2" w:rsidP="00CC1613">
      <w:pPr>
        <w:shd w:val="clear" w:color="auto" w:fill="FFFFFF"/>
        <w:spacing w:after="0" w:line="240" w:lineRule="auto"/>
        <w:rPr>
          <w:color w:val="548DD4" w:themeColor="text2" w:themeTint="99"/>
        </w:rPr>
      </w:pPr>
      <w:r w:rsidRPr="003202F2">
        <w:rPr>
          <w:color w:val="548DD4" w:themeColor="text2" w:themeTint="99"/>
        </w:rPr>
        <w:t>Council approved them last week!</w:t>
      </w:r>
    </w:p>
    <w:p w:rsidR="003202F2" w:rsidRDefault="003202F2" w:rsidP="00CC1613">
      <w:pPr>
        <w:shd w:val="clear" w:color="auto" w:fill="FFFFFF"/>
        <w:spacing w:after="0" w:line="240" w:lineRule="auto"/>
      </w:pPr>
    </w:p>
    <w:p w:rsidR="00EA66E9" w:rsidRDefault="00EA66E9" w:rsidP="00EA66E9">
      <w:pPr>
        <w:spacing w:after="0"/>
      </w:pPr>
      <w:r w:rsidRPr="00D75351">
        <w:rPr>
          <w:b/>
        </w:rPr>
        <w:t>CoE course updates</w:t>
      </w:r>
      <w:r w:rsidRPr="00EF4503">
        <w:t xml:space="preserve"> – De Sutter</w:t>
      </w:r>
    </w:p>
    <w:p w:rsidR="00EA66E9" w:rsidRDefault="00EA66E9" w:rsidP="00EA66E9">
      <w:pPr>
        <w:pStyle w:val="ListParagraph"/>
        <w:numPr>
          <w:ilvl w:val="0"/>
          <w:numId w:val="47"/>
        </w:numPr>
      </w:pPr>
      <w:r>
        <w:t>Managing Digital Records in the Digital Age (ISO 15489 Certificate Program)</w:t>
      </w:r>
    </w:p>
    <w:p w:rsidR="00EA66E9" w:rsidRDefault="00EA66E9" w:rsidP="00EA66E9">
      <w:pPr>
        <w:pStyle w:val="ListParagraph"/>
        <w:numPr>
          <w:ilvl w:val="0"/>
          <w:numId w:val="47"/>
        </w:numPr>
      </w:pPr>
      <w:r>
        <w:t>Cross-walking Metadata</w:t>
      </w:r>
    </w:p>
    <w:p w:rsidR="00EA66E9" w:rsidRDefault="00EA66E9" w:rsidP="00EA66E9">
      <w:pPr>
        <w:pStyle w:val="ListParagraph"/>
        <w:numPr>
          <w:ilvl w:val="0"/>
          <w:numId w:val="47"/>
        </w:numPr>
      </w:pPr>
      <w:r>
        <w:t>Teaching with Primary Resources</w:t>
      </w:r>
    </w:p>
    <w:p w:rsidR="00EA66E9" w:rsidRDefault="00EA66E9" w:rsidP="00EA66E9">
      <w:pPr>
        <w:pStyle w:val="ListParagraph"/>
        <w:numPr>
          <w:ilvl w:val="0"/>
          <w:numId w:val="47"/>
        </w:numPr>
      </w:pPr>
      <w:r>
        <w:t>Appraisal Parts 1 &amp; 2</w:t>
      </w:r>
    </w:p>
    <w:p w:rsidR="00EA66E9" w:rsidRDefault="00EA66E9" w:rsidP="00EA66E9">
      <w:pPr>
        <w:pStyle w:val="ListParagraph"/>
        <w:numPr>
          <w:ilvl w:val="0"/>
          <w:numId w:val="47"/>
        </w:numPr>
      </w:pPr>
      <w:r>
        <w:t xml:space="preserve">DACS </w:t>
      </w:r>
    </w:p>
    <w:p w:rsidR="00660833" w:rsidRDefault="00660833" w:rsidP="00EA66E9">
      <w:pPr>
        <w:pStyle w:val="ListParagraph"/>
        <w:numPr>
          <w:ilvl w:val="0"/>
          <w:numId w:val="47"/>
        </w:numPr>
      </w:pPr>
      <w:r>
        <w:t>Long-Term Digital Projects Management</w:t>
      </w:r>
      <w:r w:rsidR="007038CC">
        <w:t xml:space="preserve"> - Proposal</w:t>
      </w:r>
    </w:p>
    <w:p w:rsidR="00EA66E9" w:rsidRDefault="00EA66E9" w:rsidP="00CC1613">
      <w:pPr>
        <w:shd w:val="clear" w:color="auto" w:fill="FFFFFF"/>
        <w:spacing w:after="0" w:line="240" w:lineRule="auto"/>
      </w:pPr>
    </w:p>
    <w:p w:rsidR="00EA66E9" w:rsidRDefault="00EA66E9" w:rsidP="00EA66E9">
      <w:pPr>
        <w:spacing w:after="0"/>
      </w:pPr>
      <w:r w:rsidRPr="00D75351">
        <w:rPr>
          <w:b/>
        </w:rPr>
        <w:t>DAS</w:t>
      </w:r>
      <w:r w:rsidR="00FF0DD6">
        <w:rPr>
          <w:b/>
        </w:rPr>
        <w:t>S</w:t>
      </w:r>
      <w:r w:rsidRPr="00D75351">
        <w:rPr>
          <w:b/>
        </w:rPr>
        <w:t xml:space="preserve"> updates</w:t>
      </w:r>
      <w:r w:rsidRPr="00EF4503">
        <w:t xml:space="preserve"> – McAninch or De Sutter</w:t>
      </w:r>
    </w:p>
    <w:p w:rsidR="00EA66E9" w:rsidRDefault="00CD750A" w:rsidP="00CD750A">
      <w:pPr>
        <w:pStyle w:val="ListParagraph"/>
        <w:numPr>
          <w:ilvl w:val="0"/>
          <w:numId w:val="46"/>
        </w:numPr>
      </w:pPr>
      <w:r>
        <w:t>October Meeting</w:t>
      </w:r>
    </w:p>
    <w:p w:rsidR="00EA66E9" w:rsidRDefault="00FF0DD6" w:rsidP="007C3AE0">
      <w:pPr>
        <w:pStyle w:val="ListParagraph"/>
        <w:numPr>
          <w:ilvl w:val="0"/>
          <w:numId w:val="46"/>
        </w:numPr>
      </w:pPr>
      <w:r>
        <w:t xml:space="preserve">Course updates - </w:t>
      </w:r>
      <w:r w:rsidR="00EA66E9">
        <w:t>Legal Issues in Digital Archives and Copyright and Confidentiality in Digital Archives</w:t>
      </w:r>
      <w:r w:rsidR="00CD750A">
        <w:t xml:space="preserve">, </w:t>
      </w:r>
      <w:r w:rsidR="00EA66E9">
        <w:t>Arrangement and Description of Digital Records</w:t>
      </w:r>
      <w:r w:rsidR="00CD750A">
        <w:t xml:space="preserve">, </w:t>
      </w:r>
      <w:r w:rsidR="00EA66E9">
        <w:t>Certification and Assessment of Digital Repositories</w:t>
      </w:r>
      <w:r w:rsidR="00CD750A">
        <w:t xml:space="preserve">, </w:t>
      </w:r>
      <w:r w:rsidR="00EA66E9">
        <w:t>Negotiating the Landscape of Born Digital Photographs</w:t>
      </w:r>
      <w:r w:rsidR="00CD750A">
        <w:t>.</w:t>
      </w:r>
    </w:p>
    <w:p w:rsidR="00FD0D97" w:rsidRDefault="00FD0D97" w:rsidP="00CC1613">
      <w:pPr>
        <w:shd w:val="clear" w:color="auto" w:fill="FFFFFF"/>
        <w:spacing w:after="0" w:line="240" w:lineRule="auto"/>
      </w:pPr>
    </w:p>
    <w:p w:rsidR="00EF4503" w:rsidRDefault="00EF4503" w:rsidP="00EF4503">
      <w:pPr>
        <w:spacing w:after="0"/>
      </w:pPr>
      <w:r w:rsidRPr="00EF4503">
        <w:rPr>
          <w:b/>
        </w:rPr>
        <w:t>GAES updates</w:t>
      </w:r>
      <w:r w:rsidRPr="00EF4503">
        <w:t xml:space="preserve"> – Olliff</w:t>
      </w:r>
    </w:p>
    <w:p w:rsidR="006E5B3F" w:rsidRDefault="006E5B3F" w:rsidP="00EF4503">
      <w:pPr>
        <w:spacing w:after="0"/>
        <w:rPr>
          <w:rFonts w:ascii="Times New Roman" w:eastAsiaTheme="minorHAnsi" w:hAnsi="Times New Roman"/>
        </w:rPr>
      </w:pPr>
      <w:hyperlink r:id="rId8" w:history="1">
        <w:r w:rsidRPr="00517FC7">
          <w:rPr>
            <w:rStyle w:val="Hyperlink"/>
            <w:rFonts w:ascii="Times New Roman" w:eastAsiaTheme="minorHAnsi" w:hAnsi="Times New Roman"/>
          </w:rPr>
          <w:t>https://www2.archivists.org/groups/graduate-archival-education-gae-subcommittee</w:t>
        </w:r>
      </w:hyperlink>
    </w:p>
    <w:p w:rsidR="00FD0D97" w:rsidRDefault="006E5B3F" w:rsidP="00EF4503">
      <w:pPr>
        <w:spacing w:after="0"/>
        <w:rPr>
          <w:rFonts w:ascii="Times New Roman" w:eastAsiaTheme="minorHAnsi" w:hAnsi="Times New Roman"/>
        </w:rPr>
      </w:pPr>
      <w:r w:rsidRPr="006E5B3F">
        <w:rPr>
          <w:rFonts w:ascii="Times New Roman" w:eastAsiaTheme="minorHAnsi" w:hAnsi="Times New Roman"/>
          <w:color w:val="548DD4" w:themeColor="text2" w:themeTint="99"/>
        </w:rPr>
        <w:t xml:space="preserve">Have met three times to discuss their three charges: 1) update the Directory of Archival Education (DAE: </w:t>
      </w:r>
      <w:hyperlink r:id="rId9" w:history="1">
        <w:r w:rsidRPr="00517FC7">
          <w:rPr>
            <w:rStyle w:val="Hyperlink"/>
            <w:rFonts w:ascii="Times New Roman" w:eastAsiaTheme="minorHAnsi" w:hAnsi="Times New Roman"/>
          </w:rPr>
          <w:t>https://www2.archivists.org/dae</w:t>
        </w:r>
      </w:hyperlink>
      <w:r w:rsidRPr="006E5B3F">
        <w:rPr>
          <w:rFonts w:ascii="Times New Roman" w:eastAsiaTheme="minorHAnsi" w:hAnsi="Times New Roman"/>
          <w:color w:val="548DD4" w:themeColor="text2" w:themeTint="99"/>
        </w:rPr>
        <w:t>), 2) update the GPAS standards, and 3) liaise with the Archival Educators Section.</w:t>
      </w:r>
    </w:p>
    <w:p w:rsidR="006E5B3F" w:rsidRPr="00EF4503" w:rsidRDefault="006E5B3F" w:rsidP="00EF4503">
      <w:pPr>
        <w:spacing w:after="0"/>
        <w:rPr>
          <w:rFonts w:ascii="Times New Roman" w:eastAsiaTheme="minorHAnsi" w:hAnsi="Times New Roman"/>
        </w:rPr>
      </w:pPr>
    </w:p>
    <w:p w:rsidR="003A3D49" w:rsidRDefault="00FD0D97" w:rsidP="0038139F">
      <w:pPr>
        <w:spacing w:after="0" w:line="240" w:lineRule="auto"/>
        <w:rPr>
          <w:rFonts w:asciiTheme="minorHAnsi" w:hAnsiTheme="minorHAnsi"/>
          <w:b/>
        </w:rPr>
      </w:pPr>
      <w:r w:rsidRPr="00FD0D97">
        <w:rPr>
          <w:rFonts w:asciiTheme="minorHAnsi" w:hAnsiTheme="minorHAnsi"/>
          <w:b/>
        </w:rPr>
        <w:t>New Business?</w:t>
      </w:r>
    </w:p>
    <w:p w:rsidR="00FD0D97" w:rsidRDefault="006E5B3F" w:rsidP="0038139F">
      <w:pPr>
        <w:spacing w:after="0" w:line="240" w:lineRule="auto"/>
        <w:rPr>
          <w:rFonts w:asciiTheme="minorHAnsi" w:hAnsiTheme="minorHAnsi"/>
          <w:color w:val="548DD4" w:themeColor="text2" w:themeTint="99"/>
        </w:rPr>
      </w:pPr>
      <w:r w:rsidRPr="006E5B3F">
        <w:rPr>
          <w:rFonts w:asciiTheme="minorHAnsi" w:hAnsiTheme="minorHAnsi"/>
          <w:color w:val="548DD4" w:themeColor="text2" w:themeTint="99"/>
        </w:rPr>
        <w:t xml:space="preserve">Chicago Travel </w:t>
      </w:r>
      <w:r>
        <w:rPr>
          <w:rFonts w:asciiTheme="minorHAnsi" w:hAnsiTheme="minorHAnsi"/>
          <w:color w:val="548DD4" w:themeColor="text2" w:themeTint="99"/>
        </w:rPr>
        <w:t xml:space="preserve">(February 22-23) </w:t>
      </w:r>
      <w:r w:rsidRPr="006E5B3F">
        <w:rPr>
          <w:rFonts w:asciiTheme="minorHAnsi" w:hAnsiTheme="minorHAnsi"/>
          <w:color w:val="548DD4" w:themeColor="text2" w:themeTint="99"/>
        </w:rPr>
        <w:t>– Beaumont</w:t>
      </w:r>
    </w:p>
    <w:p w:rsidR="006E5B3F" w:rsidRDefault="006E5B3F" w:rsidP="0038139F">
      <w:pPr>
        <w:spacing w:after="0" w:line="240" w:lineRule="auto"/>
        <w:rPr>
          <w:rFonts w:asciiTheme="minorHAnsi" w:hAnsiTheme="minorHAnsi"/>
          <w:color w:val="548DD4" w:themeColor="text2" w:themeTint="99"/>
        </w:rPr>
      </w:pPr>
    </w:p>
    <w:p w:rsidR="006E5B3F" w:rsidRPr="006E5B3F" w:rsidRDefault="006E5B3F" w:rsidP="0038139F">
      <w:pPr>
        <w:spacing w:after="0" w:line="240" w:lineRule="auto"/>
        <w:rPr>
          <w:rFonts w:asciiTheme="minorHAnsi" w:hAnsiTheme="minorHAnsi"/>
          <w:color w:val="548DD4" w:themeColor="text2" w:themeTint="99"/>
        </w:rPr>
      </w:pPr>
      <w:r>
        <w:rPr>
          <w:rFonts w:asciiTheme="minorHAnsi" w:hAnsiTheme="minorHAnsi"/>
          <w:color w:val="548DD4" w:themeColor="text2" w:themeTint="99"/>
        </w:rPr>
        <w:t>SAA Committee on Public Policy (CoPP) invites suggestions on its legislative agenda proposal. Suggested: tax bill impact on graduate students, student loan forgiveness for public service, charitable donations’ tax deduction.</w:t>
      </w:r>
      <w:bookmarkStart w:id="0" w:name="_GoBack"/>
      <w:bookmarkEnd w:id="0"/>
    </w:p>
    <w:p w:rsidR="006E5B3F" w:rsidRDefault="006E5B3F" w:rsidP="0038139F">
      <w:pPr>
        <w:spacing w:after="0" w:line="240" w:lineRule="auto"/>
        <w:rPr>
          <w:rFonts w:asciiTheme="minorHAnsi" w:hAnsiTheme="minorHAnsi"/>
          <w:b/>
        </w:rPr>
      </w:pPr>
    </w:p>
    <w:p w:rsidR="00FD0D97" w:rsidRDefault="00FD0D97" w:rsidP="0038139F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Next Call:  December 12 at 3 pm EST</w:t>
      </w:r>
    </w:p>
    <w:p w:rsidR="00FD0D97" w:rsidRPr="00FD0D97" w:rsidRDefault="00FD0D97" w:rsidP="0038139F">
      <w:pPr>
        <w:spacing w:after="0" w:line="240" w:lineRule="auto"/>
        <w:rPr>
          <w:rFonts w:asciiTheme="minorHAnsi" w:hAnsiTheme="minorHAnsi"/>
          <w:b/>
        </w:rPr>
      </w:pPr>
    </w:p>
    <w:p w:rsidR="00F47099" w:rsidRDefault="00F47099" w:rsidP="0087798E">
      <w:pPr>
        <w:rPr>
          <w:rFonts w:asciiTheme="minorHAnsi" w:hAnsiTheme="minorHAnsi"/>
          <w:b/>
        </w:rPr>
      </w:pPr>
      <w:r w:rsidRPr="0038139F">
        <w:rPr>
          <w:rFonts w:asciiTheme="minorHAnsi" w:hAnsiTheme="minorHAnsi"/>
          <w:b/>
        </w:rPr>
        <w:t>Adjournment</w:t>
      </w:r>
    </w:p>
    <w:p w:rsidR="00C27833" w:rsidRPr="0038139F" w:rsidRDefault="00C27833" w:rsidP="0087798E">
      <w:pPr>
        <w:rPr>
          <w:rFonts w:asciiTheme="minorHAnsi" w:hAnsiTheme="minorHAnsi"/>
          <w:b/>
        </w:rPr>
      </w:pPr>
    </w:p>
    <w:sectPr w:rsidR="00C27833" w:rsidRPr="0038139F" w:rsidSect="003A3D4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11F" w:rsidRDefault="0044311F" w:rsidP="007D054B">
      <w:pPr>
        <w:spacing w:after="0" w:line="240" w:lineRule="auto"/>
      </w:pPr>
      <w:r>
        <w:separator/>
      </w:r>
    </w:p>
  </w:endnote>
  <w:endnote w:type="continuationSeparator" w:id="0">
    <w:p w:rsidR="0044311F" w:rsidRDefault="0044311F" w:rsidP="007D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11F" w:rsidRDefault="0044311F" w:rsidP="007D054B">
      <w:pPr>
        <w:spacing w:after="0" w:line="240" w:lineRule="auto"/>
      </w:pPr>
      <w:r>
        <w:separator/>
      </w:r>
    </w:p>
  </w:footnote>
  <w:footnote w:type="continuationSeparator" w:id="0">
    <w:p w:rsidR="0044311F" w:rsidRDefault="0044311F" w:rsidP="007D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4F8"/>
    <w:multiLevelType w:val="hybridMultilevel"/>
    <w:tmpl w:val="8BFE36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224CB"/>
    <w:multiLevelType w:val="hybridMultilevel"/>
    <w:tmpl w:val="717ACA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141A1"/>
    <w:multiLevelType w:val="hybridMultilevel"/>
    <w:tmpl w:val="C840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542C2D"/>
    <w:multiLevelType w:val="hybridMultilevel"/>
    <w:tmpl w:val="D5AE1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527FD7"/>
    <w:multiLevelType w:val="hybridMultilevel"/>
    <w:tmpl w:val="53A6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36561"/>
    <w:multiLevelType w:val="multilevel"/>
    <w:tmpl w:val="EB0A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27616"/>
    <w:multiLevelType w:val="hybridMultilevel"/>
    <w:tmpl w:val="E23E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4FD1"/>
    <w:multiLevelType w:val="hybridMultilevel"/>
    <w:tmpl w:val="80D6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14104"/>
    <w:multiLevelType w:val="hybridMultilevel"/>
    <w:tmpl w:val="D76AB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30D57"/>
    <w:multiLevelType w:val="hybridMultilevel"/>
    <w:tmpl w:val="ED3013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70E0D"/>
    <w:multiLevelType w:val="hybridMultilevel"/>
    <w:tmpl w:val="95405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4C3ADA"/>
    <w:multiLevelType w:val="hybridMultilevel"/>
    <w:tmpl w:val="DF2C1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66694E"/>
    <w:multiLevelType w:val="hybridMultilevel"/>
    <w:tmpl w:val="4CE2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051E3"/>
    <w:multiLevelType w:val="hybridMultilevel"/>
    <w:tmpl w:val="75E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DEF"/>
    <w:multiLevelType w:val="hybridMultilevel"/>
    <w:tmpl w:val="75D4B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2A3862"/>
    <w:multiLevelType w:val="hybridMultilevel"/>
    <w:tmpl w:val="8B943C82"/>
    <w:lvl w:ilvl="0" w:tplc="0F56AEB2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140A93"/>
    <w:multiLevelType w:val="hybridMultilevel"/>
    <w:tmpl w:val="D3142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D27C2"/>
    <w:multiLevelType w:val="hybridMultilevel"/>
    <w:tmpl w:val="D6B68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037702"/>
    <w:multiLevelType w:val="hybridMultilevel"/>
    <w:tmpl w:val="84EC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103F01"/>
    <w:multiLevelType w:val="hybridMultilevel"/>
    <w:tmpl w:val="7078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708DD"/>
    <w:multiLevelType w:val="multilevel"/>
    <w:tmpl w:val="5B621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423D7D"/>
    <w:multiLevelType w:val="hybridMultilevel"/>
    <w:tmpl w:val="51F83140"/>
    <w:lvl w:ilvl="0" w:tplc="C3C62A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56064"/>
    <w:multiLevelType w:val="hybridMultilevel"/>
    <w:tmpl w:val="E260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8847E6"/>
    <w:multiLevelType w:val="hybridMultilevel"/>
    <w:tmpl w:val="242AB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252551"/>
    <w:multiLevelType w:val="multilevel"/>
    <w:tmpl w:val="822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BD0F4D"/>
    <w:multiLevelType w:val="hybridMultilevel"/>
    <w:tmpl w:val="7458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11DA3"/>
    <w:multiLevelType w:val="hybridMultilevel"/>
    <w:tmpl w:val="76A4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022875"/>
    <w:multiLevelType w:val="hybridMultilevel"/>
    <w:tmpl w:val="A25E576E"/>
    <w:lvl w:ilvl="0" w:tplc="A38CB6BA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37889"/>
    <w:multiLevelType w:val="hybridMultilevel"/>
    <w:tmpl w:val="642EB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233DF0"/>
    <w:multiLevelType w:val="multilevel"/>
    <w:tmpl w:val="9FEE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1E518F"/>
    <w:multiLevelType w:val="hybridMultilevel"/>
    <w:tmpl w:val="5528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E65DD"/>
    <w:multiLevelType w:val="hybridMultilevel"/>
    <w:tmpl w:val="495E2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E50C08"/>
    <w:multiLevelType w:val="hybridMultilevel"/>
    <w:tmpl w:val="79D8D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164FBF"/>
    <w:multiLevelType w:val="hybridMultilevel"/>
    <w:tmpl w:val="31DC3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5D1328"/>
    <w:multiLevelType w:val="hybridMultilevel"/>
    <w:tmpl w:val="50068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0D7D81"/>
    <w:multiLevelType w:val="hybridMultilevel"/>
    <w:tmpl w:val="084A5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6065BD"/>
    <w:multiLevelType w:val="multilevel"/>
    <w:tmpl w:val="A9E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E02DBD"/>
    <w:multiLevelType w:val="multilevel"/>
    <w:tmpl w:val="E92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BF3033"/>
    <w:multiLevelType w:val="multilevel"/>
    <w:tmpl w:val="BDBA3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042D14"/>
    <w:multiLevelType w:val="hybridMultilevel"/>
    <w:tmpl w:val="FF74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3745AC"/>
    <w:multiLevelType w:val="hybridMultilevel"/>
    <w:tmpl w:val="1EA8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693165"/>
    <w:multiLevelType w:val="hybridMultilevel"/>
    <w:tmpl w:val="68EA7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447550"/>
    <w:multiLevelType w:val="hybridMultilevel"/>
    <w:tmpl w:val="B0D44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DB0DAC"/>
    <w:multiLevelType w:val="multilevel"/>
    <w:tmpl w:val="69D0C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5A3240"/>
    <w:multiLevelType w:val="hybridMultilevel"/>
    <w:tmpl w:val="C3702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341386"/>
    <w:multiLevelType w:val="hybridMultilevel"/>
    <w:tmpl w:val="5E48724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6" w15:restartNumberingAfterBreak="0">
    <w:nsid w:val="7F367E26"/>
    <w:multiLevelType w:val="hybridMultilevel"/>
    <w:tmpl w:val="A93E1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8"/>
  </w:num>
  <w:num w:numId="3">
    <w:abstractNumId w:val="44"/>
  </w:num>
  <w:num w:numId="4">
    <w:abstractNumId w:val="1"/>
  </w:num>
  <w:num w:numId="5">
    <w:abstractNumId w:val="40"/>
  </w:num>
  <w:num w:numId="6">
    <w:abstractNumId w:val="26"/>
  </w:num>
  <w:num w:numId="7">
    <w:abstractNumId w:val="36"/>
  </w:num>
  <w:num w:numId="8">
    <w:abstractNumId w:val="8"/>
  </w:num>
  <w:num w:numId="9">
    <w:abstractNumId w:val="15"/>
  </w:num>
  <w:num w:numId="10">
    <w:abstractNumId w:val="46"/>
  </w:num>
  <w:num w:numId="11">
    <w:abstractNumId w:val="4"/>
  </w:num>
  <w:num w:numId="12">
    <w:abstractNumId w:val="41"/>
  </w:num>
  <w:num w:numId="13">
    <w:abstractNumId w:val="35"/>
  </w:num>
  <w:num w:numId="14">
    <w:abstractNumId w:val="34"/>
  </w:num>
  <w:num w:numId="15">
    <w:abstractNumId w:val="37"/>
  </w:num>
  <w:num w:numId="16">
    <w:abstractNumId w:val="20"/>
  </w:num>
  <w:num w:numId="17">
    <w:abstractNumId w:val="5"/>
  </w:num>
  <w:num w:numId="18">
    <w:abstractNumId w:val="24"/>
  </w:num>
  <w:num w:numId="19">
    <w:abstractNumId w:val="43"/>
  </w:num>
  <w:num w:numId="20">
    <w:abstractNumId w:val="38"/>
  </w:num>
  <w:num w:numId="21">
    <w:abstractNumId w:val="32"/>
  </w:num>
  <w:num w:numId="22">
    <w:abstractNumId w:val="25"/>
  </w:num>
  <w:num w:numId="23">
    <w:abstractNumId w:val="11"/>
  </w:num>
  <w:num w:numId="24">
    <w:abstractNumId w:val="17"/>
  </w:num>
  <w:num w:numId="25">
    <w:abstractNumId w:val="2"/>
  </w:num>
  <w:num w:numId="26">
    <w:abstractNumId w:val="9"/>
  </w:num>
  <w:num w:numId="27">
    <w:abstractNumId w:val="16"/>
  </w:num>
  <w:num w:numId="28">
    <w:abstractNumId w:val="18"/>
  </w:num>
  <w:num w:numId="29">
    <w:abstractNumId w:val="10"/>
  </w:num>
  <w:num w:numId="30">
    <w:abstractNumId w:val="45"/>
  </w:num>
  <w:num w:numId="31">
    <w:abstractNumId w:val="23"/>
  </w:num>
  <w:num w:numId="32">
    <w:abstractNumId w:val="0"/>
  </w:num>
  <w:num w:numId="33">
    <w:abstractNumId w:val="39"/>
  </w:num>
  <w:num w:numId="34">
    <w:abstractNumId w:val="23"/>
  </w:num>
  <w:num w:numId="35">
    <w:abstractNumId w:val="31"/>
  </w:num>
  <w:num w:numId="36">
    <w:abstractNumId w:val="27"/>
  </w:num>
  <w:num w:numId="37">
    <w:abstractNumId w:val="14"/>
  </w:num>
  <w:num w:numId="38">
    <w:abstractNumId w:val="22"/>
  </w:num>
  <w:num w:numId="39">
    <w:abstractNumId w:val="42"/>
  </w:num>
  <w:num w:numId="40">
    <w:abstractNumId w:val="13"/>
  </w:num>
  <w:num w:numId="41">
    <w:abstractNumId w:val="29"/>
  </w:num>
  <w:num w:numId="42">
    <w:abstractNumId w:val="12"/>
  </w:num>
  <w:num w:numId="43">
    <w:abstractNumId w:val="7"/>
  </w:num>
  <w:num w:numId="44">
    <w:abstractNumId w:val="21"/>
  </w:num>
  <w:num w:numId="45">
    <w:abstractNumId w:val="3"/>
  </w:num>
  <w:num w:numId="46">
    <w:abstractNumId w:val="30"/>
  </w:num>
  <w:num w:numId="47">
    <w:abstractNumId w:val="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68"/>
    <w:rsid w:val="00017E5A"/>
    <w:rsid w:val="00030B02"/>
    <w:rsid w:val="000341AA"/>
    <w:rsid w:val="00045968"/>
    <w:rsid w:val="000B30B8"/>
    <w:rsid w:val="000B5FCD"/>
    <w:rsid w:val="000D6656"/>
    <w:rsid w:val="000E68E0"/>
    <w:rsid w:val="000F6F61"/>
    <w:rsid w:val="00124986"/>
    <w:rsid w:val="0013221F"/>
    <w:rsid w:val="00136C12"/>
    <w:rsid w:val="00150B63"/>
    <w:rsid w:val="0015774B"/>
    <w:rsid w:val="0017165C"/>
    <w:rsid w:val="00195BD0"/>
    <w:rsid w:val="00196A79"/>
    <w:rsid w:val="00196C06"/>
    <w:rsid w:val="001B6FE6"/>
    <w:rsid w:val="001C3379"/>
    <w:rsid w:val="001C776A"/>
    <w:rsid w:val="00201992"/>
    <w:rsid w:val="0020469A"/>
    <w:rsid w:val="00214159"/>
    <w:rsid w:val="002155A7"/>
    <w:rsid w:val="002216D4"/>
    <w:rsid w:val="00247BC6"/>
    <w:rsid w:val="002864EC"/>
    <w:rsid w:val="002A742F"/>
    <w:rsid w:val="002B11F1"/>
    <w:rsid w:val="002C6F6F"/>
    <w:rsid w:val="002D79DE"/>
    <w:rsid w:val="002E372F"/>
    <w:rsid w:val="00304964"/>
    <w:rsid w:val="0031397E"/>
    <w:rsid w:val="003202F2"/>
    <w:rsid w:val="00320EE9"/>
    <w:rsid w:val="00347C79"/>
    <w:rsid w:val="00356C0C"/>
    <w:rsid w:val="003726D7"/>
    <w:rsid w:val="00375751"/>
    <w:rsid w:val="0038139F"/>
    <w:rsid w:val="00383333"/>
    <w:rsid w:val="003860B7"/>
    <w:rsid w:val="003948D2"/>
    <w:rsid w:val="003A3D49"/>
    <w:rsid w:val="003B6AC8"/>
    <w:rsid w:val="003E5A25"/>
    <w:rsid w:val="00431B2D"/>
    <w:rsid w:val="00434E31"/>
    <w:rsid w:val="004365DF"/>
    <w:rsid w:val="004430B1"/>
    <w:rsid w:val="0044311F"/>
    <w:rsid w:val="0046258B"/>
    <w:rsid w:val="00471408"/>
    <w:rsid w:val="00487400"/>
    <w:rsid w:val="00494EF9"/>
    <w:rsid w:val="004978BA"/>
    <w:rsid w:val="004A2B0C"/>
    <w:rsid w:val="004C016C"/>
    <w:rsid w:val="004C7B15"/>
    <w:rsid w:val="004D012F"/>
    <w:rsid w:val="004D5C1B"/>
    <w:rsid w:val="004E2180"/>
    <w:rsid w:val="004E6D0E"/>
    <w:rsid w:val="004F2D66"/>
    <w:rsid w:val="00501106"/>
    <w:rsid w:val="00517DFA"/>
    <w:rsid w:val="00567D3E"/>
    <w:rsid w:val="00570566"/>
    <w:rsid w:val="00571B93"/>
    <w:rsid w:val="00577978"/>
    <w:rsid w:val="00586A77"/>
    <w:rsid w:val="00591418"/>
    <w:rsid w:val="00591513"/>
    <w:rsid w:val="00592679"/>
    <w:rsid w:val="005A581B"/>
    <w:rsid w:val="005A7099"/>
    <w:rsid w:val="005B3D4F"/>
    <w:rsid w:val="005C6DBB"/>
    <w:rsid w:val="005C7A15"/>
    <w:rsid w:val="005F651D"/>
    <w:rsid w:val="005F6EF3"/>
    <w:rsid w:val="00622802"/>
    <w:rsid w:val="00660833"/>
    <w:rsid w:val="0067138D"/>
    <w:rsid w:val="006A3D1F"/>
    <w:rsid w:val="006B1174"/>
    <w:rsid w:val="006B3247"/>
    <w:rsid w:val="006C64B7"/>
    <w:rsid w:val="006E037B"/>
    <w:rsid w:val="006E5B3F"/>
    <w:rsid w:val="0070049C"/>
    <w:rsid w:val="007015F7"/>
    <w:rsid w:val="007038CC"/>
    <w:rsid w:val="007230E3"/>
    <w:rsid w:val="00727F4B"/>
    <w:rsid w:val="0074621E"/>
    <w:rsid w:val="0075174B"/>
    <w:rsid w:val="007574FA"/>
    <w:rsid w:val="00762430"/>
    <w:rsid w:val="007714E0"/>
    <w:rsid w:val="00774632"/>
    <w:rsid w:val="007900C5"/>
    <w:rsid w:val="007B5663"/>
    <w:rsid w:val="007B6ED8"/>
    <w:rsid w:val="007B7006"/>
    <w:rsid w:val="007D054B"/>
    <w:rsid w:val="0081699E"/>
    <w:rsid w:val="00824B19"/>
    <w:rsid w:val="008376E4"/>
    <w:rsid w:val="0087798E"/>
    <w:rsid w:val="008B428C"/>
    <w:rsid w:val="008B6970"/>
    <w:rsid w:val="008D046E"/>
    <w:rsid w:val="00905250"/>
    <w:rsid w:val="0092654D"/>
    <w:rsid w:val="00931975"/>
    <w:rsid w:val="00931DF3"/>
    <w:rsid w:val="009328EC"/>
    <w:rsid w:val="0093411A"/>
    <w:rsid w:val="00942668"/>
    <w:rsid w:val="00944F7E"/>
    <w:rsid w:val="00952033"/>
    <w:rsid w:val="00983770"/>
    <w:rsid w:val="009959A3"/>
    <w:rsid w:val="009A1EC7"/>
    <w:rsid w:val="009A4648"/>
    <w:rsid w:val="009A59BF"/>
    <w:rsid w:val="009A6C87"/>
    <w:rsid w:val="009C53B1"/>
    <w:rsid w:val="009E452D"/>
    <w:rsid w:val="00A07D29"/>
    <w:rsid w:val="00A2031E"/>
    <w:rsid w:val="00A24F9A"/>
    <w:rsid w:val="00A275B6"/>
    <w:rsid w:val="00A64E6C"/>
    <w:rsid w:val="00A83441"/>
    <w:rsid w:val="00A83B5C"/>
    <w:rsid w:val="00A91468"/>
    <w:rsid w:val="00AB1294"/>
    <w:rsid w:val="00AB4632"/>
    <w:rsid w:val="00B0251E"/>
    <w:rsid w:val="00B364E7"/>
    <w:rsid w:val="00B63843"/>
    <w:rsid w:val="00B64C3F"/>
    <w:rsid w:val="00B64D6E"/>
    <w:rsid w:val="00B73F18"/>
    <w:rsid w:val="00B7608C"/>
    <w:rsid w:val="00B9214B"/>
    <w:rsid w:val="00BA66AC"/>
    <w:rsid w:val="00BE467F"/>
    <w:rsid w:val="00C27833"/>
    <w:rsid w:val="00C30284"/>
    <w:rsid w:val="00C6413A"/>
    <w:rsid w:val="00C67F68"/>
    <w:rsid w:val="00C71585"/>
    <w:rsid w:val="00C95003"/>
    <w:rsid w:val="00C96A23"/>
    <w:rsid w:val="00C96BFA"/>
    <w:rsid w:val="00CA1BE9"/>
    <w:rsid w:val="00CC1613"/>
    <w:rsid w:val="00CC4B5F"/>
    <w:rsid w:val="00CC4B6A"/>
    <w:rsid w:val="00CD750A"/>
    <w:rsid w:val="00D05799"/>
    <w:rsid w:val="00D22EDB"/>
    <w:rsid w:val="00D346EE"/>
    <w:rsid w:val="00D41BA4"/>
    <w:rsid w:val="00D44EDE"/>
    <w:rsid w:val="00D517E1"/>
    <w:rsid w:val="00D53F20"/>
    <w:rsid w:val="00D548D0"/>
    <w:rsid w:val="00D618C3"/>
    <w:rsid w:val="00D63537"/>
    <w:rsid w:val="00D6387D"/>
    <w:rsid w:val="00D70814"/>
    <w:rsid w:val="00D75351"/>
    <w:rsid w:val="00D84237"/>
    <w:rsid w:val="00D84E06"/>
    <w:rsid w:val="00D873F2"/>
    <w:rsid w:val="00DB5DFB"/>
    <w:rsid w:val="00DB6101"/>
    <w:rsid w:val="00DD0D74"/>
    <w:rsid w:val="00DD7708"/>
    <w:rsid w:val="00DF6ED1"/>
    <w:rsid w:val="00E2257A"/>
    <w:rsid w:val="00E32697"/>
    <w:rsid w:val="00E80BAB"/>
    <w:rsid w:val="00E86513"/>
    <w:rsid w:val="00E9045F"/>
    <w:rsid w:val="00E904FD"/>
    <w:rsid w:val="00E931AE"/>
    <w:rsid w:val="00EA66E9"/>
    <w:rsid w:val="00EB273E"/>
    <w:rsid w:val="00EB61BC"/>
    <w:rsid w:val="00ED0C73"/>
    <w:rsid w:val="00EE49BB"/>
    <w:rsid w:val="00EF4503"/>
    <w:rsid w:val="00F02175"/>
    <w:rsid w:val="00F07DAB"/>
    <w:rsid w:val="00F16716"/>
    <w:rsid w:val="00F43453"/>
    <w:rsid w:val="00F47099"/>
    <w:rsid w:val="00F709CC"/>
    <w:rsid w:val="00FA29AC"/>
    <w:rsid w:val="00FB06F2"/>
    <w:rsid w:val="00FC1FC0"/>
    <w:rsid w:val="00FC6B9D"/>
    <w:rsid w:val="00FD0D97"/>
    <w:rsid w:val="00FD644E"/>
    <w:rsid w:val="00FE6403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F7B2"/>
  <w15:docId w15:val="{F7CA87F3-6E6F-4E9B-99FD-1E5FA96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6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45F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0217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0E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1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24F9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B1294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94"/>
    <w:rPr>
      <w:rFonts w:ascii="Calibri" w:hAnsi="Calibri" w:cs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E5B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archivists.org/groups/graduate-archival-education-gae-subcommitt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archivists.org/d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6C68559-9126-4A8E-ACE7-FDC30742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 Jaroszek</dc:creator>
  <cp:lastModifiedBy>Sarah Buchanan</cp:lastModifiedBy>
  <cp:revision>3</cp:revision>
  <cp:lastPrinted>2016-11-08T21:29:00Z</cp:lastPrinted>
  <dcterms:created xsi:type="dcterms:W3CDTF">2017-12-15T00:41:00Z</dcterms:created>
  <dcterms:modified xsi:type="dcterms:W3CDTF">2017-12-15T00:48:00Z</dcterms:modified>
</cp:coreProperties>
</file>